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99" w:rsidRDefault="00AB2F99" w:rsidP="00AB2F9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EDITAL DE CLASSIFICAÇÃO </w:t>
      </w:r>
      <w:r w:rsidR="00CF2148">
        <w:rPr>
          <w:rFonts w:ascii="Times New Roman" w:hAnsi="Times New Roman" w:cs="Times New Roman"/>
          <w:b/>
          <w:sz w:val="30"/>
          <w:szCs w:val="30"/>
          <w:u w:val="single"/>
        </w:rPr>
        <w:t>DOS SERVIDORES CONTEMPLADOS</w:t>
      </w:r>
      <w:r w:rsidR="006942B4">
        <w:rPr>
          <w:rFonts w:ascii="Times New Roman" w:hAnsi="Times New Roman" w:cs="Times New Roman"/>
          <w:b/>
          <w:sz w:val="30"/>
          <w:szCs w:val="30"/>
          <w:u w:val="single"/>
        </w:rPr>
        <w:t xml:space="preserve"> PELO</w:t>
      </w:r>
    </w:p>
    <w:p w:rsidR="00AB2F99" w:rsidRDefault="00AB2F99" w:rsidP="00AB2F9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3º PROCESSO DE EVOLUÇÃO FUNCIONAL - 2016 </w:t>
      </w:r>
    </w:p>
    <w:p w:rsidR="00AB2F99" w:rsidRPr="000044C0" w:rsidRDefault="00AB2F99" w:rsidP="00AB2F9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044C0">
        <w:rPr>
          <w:rFonts w:ascii="Times New Roman" w:hAnsi="Times New Roman" w:cs="Times New Roman"/>
          <w:b/>
          <w:sz w:val="30"/>
          <w:szCs w:val="30"/>
          <w:u w:val="single"/>
        </w:rPr>
        <w:t>EFEITO FINANCEIRO: MARÇO DE 2017</w:t>
      </w:r>
    </w:p>
    <w:p w:rsidR="006B6221" w:rsidRDefault="006B6221" w:rsidP="00B276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4C0" w:rsidRDefault="000044C0" w:rsidP="00B276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4C0" w:rsidRPr="000044C0" w:rsidRDefault="000044C0" w:rsidP="00B2766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44C0">
        <w:rPr>
          <w:rFonts w:ascii="Times New Roman" w:hAnsi="Times New Roman" w:cs="Times New Roman"/>
          <w:b/>
          <w:sz w:val="30"/>
          <w:szCs w:val="30"/>
        </w:rPr>
        <w:t>ALTERAÇÃO</w:t>
      </w:r>
    </w:p>
    <w:p w:rsidR="006B6221" w:rsidRPr="006B6221" w:rsidRDefault="006B6221" w:rsidP="00B276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221" w:rsidRPr="006B6221" w:rsidRDefault="006B6221" w:rsidP="00B276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221" w:rsidRDefault="006B6221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2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B6221">
        <w:rPr>
          <w:rFonts w:ascii="Times New Roman" w:hAnsi="Times New Roman" w:cs="Times New Roman"/>
          <w:sz w:val="26"/>
          <w:szCs w:val="26"/>
        </w:rPr>
        <w:t xml:space="preserve">A Secretaria Municipal de </w:t>
      </w:r>
      <w:r w:rsidR="00CF2148">
        <w:rPr>
          <w:rFonts w:ascii="Times New Roman" w:hAnsi="Times New Roman" w:cs="Times New Roman"/>
          <w:sz w:val="26"/>
          <w:szCs w:val="26"/>
        </w:rPr>
        <w:t>Administração e Finanças</w:t>
      </w:r>
      <w:r w:rsidR="00354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torna público a</w:t>
      </w:r>
      <w:r w:rsidR="000044C0">
        <w:rPr>
          <w:rFonts w:ascii="Times New Roman" w:hAnsi="Times New Roman" w:cs="Times New Roman"/>
          <w:sz w:val="26"/>
          <w:szCs w:val="26"/>
        </w:rPr>
        <w:t xml:space="preserve"> alteração da</w:t>
      </w:r>
      <w:r w:rsidR="007A6975">
        <w:rPr>
          <w:rFonts w:ascii="Times New Roman" w:hAnsi="Times New Roman" w:cs="Times New Roman"/>
          <w:sz w:val="26"/>
          <w:szCs w:val="26"/>
        </w:rPr>
        <w:t xml:space="preserve"> Classificação </w:t>
      </w:r>
      <w:r w:rsidR="00CF2148">
        <w:rPr>
          <w:rFonts w:ascii="Times New Roman" w:hAnsi="Times New Roman" w:cs="Times New Roman"/>
          <w:sz w:val="26"/>
          <w:szCs w:val="26"/>
        </w:rPr>
        <w:t xml:space="preserve">dos Servidores </w:t>
      </w:r>
      <w:r w:rsidR="000044C0">
        <w:rPr>
          <w:rFonts w:ascii="Times New Roman" w:hAnsi="Times New Roman" w:cs="Times New Roman"/>
          <w:sz w:val="26"/>
          <w:szCs w:val="26"/>
        </w:rPr>
        <w:t>que evoluíram</w:t>
      </w:r>
      <w:r w:rsidR="005B78E2">
        <w:rPr>
          <w:rFonts w:ascii="Times New Roman" w:hAnsi="Times New Roman" w:cs="Times New Roman"/>
          <w:sz w:val="26"/>
          <w:szCs w:val="26"/>
        </w:rPr>
        <w:t xml:space="preserve"> no Plano de Cargos, Carreiras e Vencimentos</w:t>
      </w:r>
      <w:r w:rsidR="009E761D">
        <w:rPr>
          <w:rFonts w:ascii="Times New Roman" w:hAnsi="Times New Roman" w:cs="Times New Roman"/>
          <w:sz w:val="26"/>
          <w:szCs w:val="26"/>
        </w:rPr>
        <w:t>,</w:t>
      </w:r>
      <w:r w:rsidR="006C0309">
        <w:rPr>
          <w:rFonts w:ascii="Times New Roman" w:hAnsi="Times New Roman" w:cs="Times New Roman"/>
          <w:sz w:val="26"/>
          <w:szCs w:val="26"/>
        </w:rPr>
        <w:t xml:space="preserve"> publicado em 05 de maio de 2017,</w:t>
      </w:r>
      <w:r w:rsidR="009E761D">
        <w:rPr>
          <w:rFonts w:ascii="Times New Roman" w:hAnsi="Times New Roman" w:cs="Times New Roman"/>
          <w:sz w:val="26"/>
          <w:szCs w:val="26"/>
        </w:rPr>
        <w:t xml:space="preserve"> conforme determina a</w:t>
      </w:r>
      <w:r w:rsidR="00675826">
        <w:rPr>
          <w:rFonts w:ascii="Times New Roman" w:hAnsi="Times New Roman" w:cs="Times New Roman"/>
          <w:sz w:val="26"/>
          <w:szCs w:val="26"/>
        </w:rPr>
        <w:t xml:space="preserve"> LC nº 209/2012 e Decreto nº 3465, de 10</w:t>
      </w:r>
      <w:r w:rsidR="009E761D">
        <w:rPr>
          <w:rFonts w:ascii="Times New Roman" w:hAnsi="Times New Roman" w:cs="Times New Roman"/>
          <w:sz w:val="26"/>
          <w:szCs w:val="26"/>
        </w:rPr>
        <w:t xml:space="preserve"> de </w:t>
      </w:r>
      <w:r w:rsidR="00675826">
        <w:rPr>
          <w:rFonts w:ascii="Times New Roman" w:hAnsi="Times New Roman" w:cs="Times New Roman"/>
          <w:sz w:val="26"/>
          <w:szCs w:val="26"/>
        </w:rPr>
        <w:t>agosto</w:t>
      </w:r>
      <w:r w:rsidR="009E761D">
        <w:rPr>
          <w:rFonts w:ascii="Times New Roman" w:hAnsi="Times New Roman" w:cs="Times New Roman"/>
          <w:sz w:val="26"/>
          <w:szCs w:val="26"/>
        </w:rPr>
        <w:t xml:space="preserve"> de 201</w:t>
      </w:r>
      <w:r w:rsidR="00675826">
        <w:rPr>
          <w:rFonts w:ascii="Times New Roman" w:hAnsi="Times New Roman" w:cs="Times New Roman"/>
          <w:sz w:val="26"/>
          <w:szCs w:val="26"/>
        </w:rPr>
        <w:t>6</w:t>
      </w:r>
      <w:r w:rsidR="006C0309">
        <w:rPr>
          <w:rFonts w:ascii="Times New Roman" w:hAnsi="Times New Roman" w:cs="Times New Roman"/>
          <w:sz w:val="26"/>
          <w:szCs w:val="26"/>
        </w:rPr>
        <w:t>.</w:t>
      </w:r>
    </w:p>
    <w:p w:rsidR="006C0309" w:rsidRDefault="006C0309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0309" w:rsidRDefault="006C0309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EXCLUSÃO</w:t>
      </w:r>
      <w:r w:rsidR="005D07E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C0309" w:rsidRDefault="006C0309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Cargo: Guarda M</w:t>
      </w:r>
      <w:r w:rsidR="005D07E6">
        <w:rPr>
          <w:rFonts w:ascii="Times New Roman" w:hAnsi="Times New Roman" w:cs="Times New Roman"/>
          <w:sz w:val="26"/>
          <w:szCs w:val="26"/>
        </w:rPr>
        <w:t>unicipal</w:t>
      </w:r>
      <w:r w:rsidR="001C7EFF">
        <w:rPr>
          <w:rFonts w:ascii="Times New Roman" w:hAnsi="Times New Roman" w:cs="Times New Roman"/>
          <w:sz w:val="26"/>
          <w:szCs w:val="26"/>
        </w:rPr>
        <w:t xml:space="preserve"> (1D-2A</w:t>
      </w:r>
      <w:r>
        <w:rPr>
          <w:rFonts w:ascii="Times New Roman" w:hAnsi="Times New Roman" w:cs="Times New Roman"/>
          <w:sz w:val="26"/>
          <w:szCs w:val="26"/>
        </w:rPr>
        <w:t xml:space="preserve">) – Matrícula: </w:t>
      </w:r>
      <w:r w:rsidR="005D07E6">
        <w:rPr>
          <w:rFonts w:ascii="Times New Roman" w:hAnsi="Times New Roman" w:cs="Times New Roman"/>
          <w:sz w:val="26"/>
          <w:szCs w:val="26"/>
        </w:rPr>
        <w:t>1958</w:t>
      </w:r>
      <w:r>
        <w:rPr>
          <w:rFonts w:ascii="Times New Roman" w:hAnsi="Times New Roman" w:cs="Times New Roman"/>
          <w:sz w:val="26"/>
          <w:szCs w:val="26"/>
        </w:rPr>
        <w:t xml:space="preserve"> – Nota 2016: 100</w:t>
      </w:r>
      <w:r w:rsidR="00DA280E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– Secretaria: SEMUSP – Habilitado na modalidade Horizontal/Vertical: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2015/SIM – Contemplado na Modalidade: Vertical </w:t>
      </w:r>
      <w:r w:rsidR="00B36A05">
        <w:rPr>
          <w:rFonts w:ascii="Times New Roman" w:hAnsi="Times New Roman" w:cs="Times New Roman"/>
          <w:sz w:val="26"/>
          <w:szCs w:val="26"/>
        </w:rPr>
        <w:t>(em virtude do não cumprimento do art. 712, §2º, da lei Complementar 209/2012).</w:t>
      </w:r>
    </w:p>
    <w:p w:rsidR="005D07E6" w:rsidRDefault="005D07E6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309" w:rsidRDefault="006C0309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INCLUSÃO</w:t>
      </w:r>
      <w:r w:rsidR="005D07E6">
        <w:rPr>
          <w:rFonts w:ascii="Times New Roman" w:hAnsi="Times New Roman" w:cs="Times New Roman"/>
          <w:sz w:val="26"/>
          <w:szCs w:val="26"/>
        </w:rPr>
        <w:t>:</w:t>
      </w:r>
    </w:p>
    <w:p w:rsidR="006C0309" w:rsidRDefault="006C0309" w:rsidP="00B36A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Cargo: Bombeiro C</w:t>
      </w:r>
      <w:r w:rsidR="005D07E6">
        <w:rPr>
          <w:rFonts w:ascii="Times New Roman" w:hAnsi="Times New Roman" w:cs="Times New Roman"/>
          <w:sz w:val="26"/>
          <w:szCs w:val="26"/>
        </w:rPr>
        <w:t xml:space="preserve">ivil </w:t>
      </w:r>
      <w:r w:rsidR="00B36A05">
        <w:rPr>
          <w:rFonts w:ascii="Times New Roman" w:hAnsi="Times New Roman" w:cs="Times New Roman"/>
          <w:sz w:val="26"/>
          <w:szCs w:val="26"/>
        </w:rPr>
        <w:t>(1C-2A) – M</w:t>
      </w:r>
      <w:r w:rsidR="005D07E6">
        <w:rPr>
          <w:rFonts w:ascii="Times New Roman" w:hAnsi="Times New Roman" w:cs="Times New Roman"/>
          <w:sz w:val="26"/>
          <w:szCs w:val="26"/>
        </w:rPr>
        <w:t>atrícula</w:t>
      </w:r>
      <w:r w:rsidR="00B36A05">
        <w:rPr>
          <w:rFonts w:ascii="Times New Roman" w:hAnsi="Times New Roman" w:cs="Times New Roman"/>
          <w:sz w:val="26"/>
          <w:szCs w:val="26"/>
        </w:rPr>
        <w:t>:</w:t>
      </w:r>
      <w:r w:rsidR="005D07E6">
        <w:rPr>
          <w:rFonts w:ascii="Times New Roman" w:hAnsi="Times New Roman" w:cs="Times New Roman"/>
          <w:sz w:val="26"/>
          <w:szCs w:val="26"/>
        </w:rPr>
        <w:t xml:space="preserve"> 2684</w:t>
      </w:r>
      <w:r w:rsidR="00B36A05">
        <w:rPr>
          <w:rFonts w:ascii="Times New Roman" w:hAnsi="Times New Roman" w:cs="Times New Roman"/>
          <w:sz w:val="26"/>
          <w:szCs w:val="26"/>
        </w:rPr>
        <w:t xml:space="preserve"> – Nota 2016: 100</w:t>
      </w:r>
      <w:r w:rsidR="00DA280E">
        <w:rPr>
          <w:rFonts w:ascii="Times New Roman" w:hAnsi="Times New Roman" w:cs="Times New Roman"/>
          <w:sz w:val="26"/>
          <w:szCs w:val="26"/>
        </w:rPr>
        <w:t>,00</w:t>
      </w:r>
      <w:r w:rsidR="00B36A05">
        <w:rPr>
          <w:rFonts w:ascii="Times New Roman" w:hAnsi="Times New Roman" w:cs="Times New Roman"/>
          <w:sz w:val="26"/>
          <w:szCs w:val="26"/>
        </w:rPr>
        <w:t xml:space="preserve"> – Secretaria: SEMUSP – Habilitado na Modalidade Horizontal/Vertical: </w:t>
      </w:r>
      <w:proofErr w:type="spellStart"/>
      <w:r w:rsidR="00B36A05">
        <w:rPr>
          <w:rFonts w:ascii="Times New Roman" w:hAnsi="Times New Roman" w:cs="Times New Roman"/>
          <w:sz w:val="26"/>
          <w:szCs w:val="26"/>
        </w:rPr>
        <w:t>Interst</w:t>
      </w:r>
      <w:proofErr w:type="spellEnd"/>
      <w:r w:rsidR="00B36A05">
        <w:rPr>
          <w:rFonts w:ascii="Times New Roman" w:hAnsi="Times New Roman" w:cs="Times New Roman"/>
          <w:sz w:val="26"/>
          <w:szCs w:val="26"/>
        </w:rPr>
        <w:t>. 2014/SIM – Contemplado na Modalidade: Vertical.</w:t>
      </w:r>
    </w:p>
    <w:p w:rsidR="006B6221" w:rsidRDefault="006B6221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5" w:rsidRDefault="00B36A05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5" w:rsidRPr="006B6221" w:rsidRDefault="00B36A05" w:rsidP="00B276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221" w:rsidRPr="006B6221" w:rsidRDefault="000044C0" w:rsidP="00B276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Jaguariúna, 19</w:t>
      </w:r>
      <w:r w:rsidR="00675826">
        <w:rPr>
          <w:rFonts w:ascii="Times New Roman" w:hAnsi="Times New Roman" w:cs="Times New Roman"/>
          <w:sz w:val="26"/>
          <w:szCs w:val="26"/>
        </w:rPr>
        <w:t xml:space="preserve"> de </w:t>
      </w:r>
      <w:r w:rsidR="00CF2148">
        <w:rPr>
          <w:rFonts w:ascii="Times New Roman" w:hAnsi="Times New Roman" w:cs="Times New Roman"/>
          <w:sz w:val="26"/>
          <w:szCs w:val="26"/>
        </w:rPr>
        <w:t>maio</w:t>
      </w:r>
      <w:r w:rsidR="00675826">
        <w:rPr>
          <w:rFonts w:ascii="Times New Roman" w:hAnsi="Times New Roman" w:cs="Times New Roman"/>
          <w:sz w:val="26"/>
          <w:szCs w:val="26"/>
        </w:rPr>
        <w:t xml:space="preserve"> de 2017</w:t>
      </w:r>
      <w:r w:rsidR="006B6221" w:rsidRPr="006B6221">
        <w:rPr>
          <w:rFonts w:ascii="Times New Roman" w:hAnsi="Times New Roman" w:cs="Times New Roman"/>
          <w:sz w:val="26"/>
          <w:szCs w:val="26"/>
        </w:rPr>
        <w:t>.</w:t>
      </w:r>
    </w:p>
    <w:p w:rsidR="003546B6" w:rsidRPr="006B6221" w:rsidRDefault="003546B6" w:rsidP="006B6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221" w:rsidRPr="003546B6" w:rsidRDefault="006B6221" w:rsidP="006B6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6B6" w:rsidRPr="006A29EA" w:rsidRDefault="00CF2148" w:rsidP="006B62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CRISTINA </w:t>
      </w:r>
      <w:r w:rsidR="00DD7BD8">
        <w:rPr>
          <w:rFonts w:ascii="Times New Roman" w:hAnsi="Times New Roman" w:cs="Times New Roman"/>
        </w:rPr>
        <w:t xml:space="preserve">APARECIDA ROSSI </w:t>
      </w:r>
      <w:r>
        <w:rPr>
          <w:rFonts w:ascii="Times New Roman" w:hAnsi="Times New Roman" w:cs="Times New Roman"/>
        </w:rPr>
        <w:t>SERRA</w:t>
      </w:r>
    </w:p>
    <w:p w:rsidR="005B78E2" w:rsidRDefault="00CF2148" w:rsidP="003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  <w:r w:rsidR="005B78E2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CF2148" w:rsidRDefault="005B78E2" w:rsidP="003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</w:t>
      </w:r>
      <w:r w:rsidR="00CF2148">
        <w:rPr>
          <w:rFonts w:ascii="Times New Roman" w:hAnsi="Times New Roman" w:cs="Times New Roman"/>
          <w:sz w:val="24"/>
          <w:szCs w:val="24"/>
        </w:rPr>
        <w:t>de Administração e Finanças</w:t>
      </w:r>
    </w:p>
    <w:p w:rsidR="00CF2148" w:rsidRDefault="00CF2148" w:rsidP="00354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2148" w:rsidSect="008A0FF8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AB"/>
    <w:rsid w:val="000044C0"/>
    <w:rsid w:val="001168DD"/>
    <w:rsid w:val="00163904"/>
    <w:rsid w:val="001C7EFF"/>
    <w:rsid w:val="003546B6"/>
    <w:rsid w:val="00422D8E"/>
    <w:rsid w:val="00585E97"/>
    <w:rsid w:val="005B78E2"/>
    <w:rsid w:val="005D07E6"/>
    <w:rsid w:val="00654B15"/>
    <w:rsid w:val="00675826"/>
    <w:rsid w:val="006942B4"/>
    <w:rsid w:val="006A29EA"/>
    <w:rsid w:val="006A766B"/>
    <w:rsid w:val="006B6221"/>
    <w:rsid w:val="006C0309"/>
    <w:rsid w:val="00735251"/>
    <w:rsid w:val="0075423E"/>
    <w:rsid w:val="00794FAB"/>
    <w:rsid w:val="00795268"/>
    <w:rsid w:val="007A6975"/>
    <w:rsid w:val="007D5865"/>
    <w:rsid w:val="007E51E0"/>
    <w:rsid w:val="00823EA0"/>
    <w:rsid w:val="008A0FF8"/>
    <w:rsid w:val="009212D9"/>
    <w:rsid w:val="0093360E"/>
    <w:rsid w:val="0098205C"/>
    <w:rsid w:val="009A3BDD"/>
    <w:rsid w:val="009E761D"/>
    <w:rsid w:val="00A93A6F"/>
    <w:rsid w:val="00AB2F99"/>
    <w:rsid w:val="00AF74EC"/>
    <w:rsid w:val="00B2766A"/>
    <w:rsid w:val="00B36A05"/>
    <w:rsid w:val="00CF2148"/>
    <w:rsid w:val="00D11C6E"/>
    <w:rsid w:val="00DA280E"/>
    <w:rsid w:val="00DD1E6C"/>
    <w:rsid w:val="00DD7BD8"/>
    <w:rsid w:val="00E37FB3"/>
    <w:rsid w:val="00ED067B"/>
    <w:rsid w:val="00F42EFD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16B2-2C10-4229-9EAE-7A8D1663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05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A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FF8"/>
  </w:style>
  <w:style w:type="character" w:styleId="Hyperlink">
    <w:name w:val="Hyperlink"/>
    <w:rsid w:val="008A0FF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A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</dc:creator>
  <cp:keywords/>
  <dc:description/>
  <cp:lastModifiedBy>PMJ</cp:lastModifiedBy>
  <cp:revision>5</cp:revision>
  <cp:lastPrinted>2017-05-18T15:20:00Z</cp:lastPrinted>
  <dcterms:created xsi:type="dcterms:W3CDTF">2017-05-18T14:30:00Z</dcterms:created>
  <dcterms:modified xsi:type="dcterms:W3CDTF">2017-05-18T16:05:00Z</dcterms:modified>
</cp:coreProperties>
</file>