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40"/>
        <w:gridCol w:w="2202"/>
        <w:gridCol w:w="474"/>
        <w:gridCol w:w="245"/>
        <w:gridCol w:w="302"/>
        <w:gridCol w:w="4627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177/202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332.672,4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de benefíci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10.740.670/0001-0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IRF-M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14.237.886.641,6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28/05/201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2,60809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127553,608969598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ROGERIO DE OLIVEIRA GOIVINHO FILH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345.314.218-7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40"/>
        <w:gridCol w:w="2214"/>
        <w:gridCol w:w="474"/>
        <w:gridCol w:w="245"/>
        <w:gridCol w:w="302"/>
        <w:gridCol w:w="4625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178/202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31.923,1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de benefíci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PERFIL FIC RENDA 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2.407.709.811,8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2,29716654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13896,759085696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ROGERIO DE OLIVEIRA GOIVINHO FILH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345.314.218-7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40"/>
        <w:gridCol w:w="2213"/>
        <w:gridCol w:w="465"/>
        <w:gridCol w:w="239"/>
        <w:gridCol w:w="299"/>
        <w:gridCol w:w="4604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179/202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III,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NOVO BRASIL FIC RENDA FIXA REFERENCIADO IMA-B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10.646.895/0001-9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IMA-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2.969.352.998,2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27/10/200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3,82222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1831392,101310518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40"/>
        <w:gridCol w:w="2201"/>
        <w:gridCol w:w="471"/>
        <w:gridCol w:w="248"/>
        <w:gridCol w:w="299"/>
        <w:gridCol w:w="4608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AUTORIZAÇÃO DE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180/202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11.060.913/0001-1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IMA-B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20.079.125.430,3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09/07/201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3,201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2186270,222999562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40"/>
        <w:gridCol w:w="2213"/>
        <w:gridCol w:w="465"/>
        <w:gridCol w:w="239"/>
        <w:gridCol w:w="299"/>
        <w:gridCol w:w="4604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181/202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conforme ata do comitê de investimentos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SAFRA IMA FIC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10.787.822/0001-1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SAFRA SERVIÇOS DE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ADMINISTRAÇÃO FIDUCIÁRIA LTD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0,30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06.947.853/0001-1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IMA-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BANCO J. SAFRA S/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03.017.677/0001-2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1.099.633.904,8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21/12/200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372,55563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5368,325669068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40"/>
        <w:gridCol w:w="2219"/>
        <w:gridCol w:w="465"/>
        <w:gridCol w:w="242"/>
        <w:gridCol w:w="298"/>
        <w:gridCol w:w="4591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SAFRA EXECUTIVE 2 FI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10.787.647/0001-6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SAFRA SERVIÇOS DE ADMINISTRAÇÃO FIDUCIÁRIA LTD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0,50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06.947.853/0001-1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IRF-M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BANCO J. SAFRA S/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03.017.677/0001-2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810.656.311,0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26/06/200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284,55699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7028,468887025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40"/>
        <w:gridCol w:w="2213"/>
        <w:gridCol w:w="465"/>
        <w:gridCol w:w="239"/>
        <w:gridCol w:w="299"/>
        <w:gridCol w:w="4604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1.560.613,2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PERFIL FIC RENDA 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2.411.964.447,1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2,29748133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679271,355507778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40"/>
        <w:gridCol w:w="2202"/>
        <w:gridCol w:w="476"/>
        <w:gridCol w:w="251"/>
        <w:gridCol w:w="301"/>
        <w:gridCol w:w="4621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184/202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11.060.913/0001-1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IMA-B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20.079.125.430,3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09/07/201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3,201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93697,295271409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40"/>
        <w:gridCol w:w="2203"/>
        <w:gridCol w:w="479"/>
        <w:gridCol w:w="253"/>
        <w:gridCol w:w="302"/>
        <w:gridCol w:w="4629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185/202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98.066,8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CAIXA BRASIL IRF-M 1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TÍTULOS PÚBLICOS FI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10.740.670/0001-0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IRF-M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14.605.896.944,3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28/05/201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2,6082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37598,859767506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40"/>
        <w:gridCol w:w="2213"/>
        <w:gridCol w:w="472"/>
        <w:gridCol w:w="247"/>
        <w:gridCol w:w="300"/>
        <w:gridCol w:w="4611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186/202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IDKA 2 TÍTULOS PÚBLICOS FI RENDA FIXA PREVIDENCIÁRI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13.322.205/0001-3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IDKA IPCA 2 Ano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7.774.716.927,3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2,86659390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104653,819257532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40"/>
        <w:gridCol w:w="2218"/>
        <w:gridCol w:w="471"/>
        <w:gridCol w:w="246"/>
        <w:gridCol w:w="299"/>
        <w:gridCol w:w="4605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187/202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BRADESCO INSTITUCIONAL FIC FI RENDA FIXA IMA-B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20.216.216/0001-0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BANCO BRADESC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60.746.948/0001-1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IMA-B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BRADESCO ASSET MANAGEMEN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62.375.134/0001-4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910.838.732,2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04/08/201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2,032041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147634,794627451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40"/>
        <w:gridCol w:w="2218"/>
        <w:gridCol w:w="471"/>
        <w:gridCol w:w="246"/>
        <w:gridCol w:w="299"/>
        <w:gridCol w:w="4605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188/202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SAFRA EXECUTIVE 2 FI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10.787.647/0001-6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SAFRA SERVIÇOS DE ADMINISTRAÇÃO FIDUCIÁRIA LTD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0,50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06.947.853/0001-1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IRF-M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BANCO J. SAFRA S/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03.017.677/0001-2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805.126.522,1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26/06/200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284,43326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1054,728961148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40"/>
        <w:gridCol w:w="2213"/>
        <w:gridCol w:w="472"/>
        <w:gridCol w:w="247"/>
        <w:gridCol w:w="300"/>
        <w:gridCol w:w="4611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189/202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262.546,4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SANTANDER INSTITUCIONAL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FIC RENDA FIXA REFERENCIADO 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02.224.354/0001-4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BANCO SANTANDE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90.400.888/0001-4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SANTANDER BRASIL ASSET MANAGEMEN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10.231.177/0001-5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1.882.712.198,2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27/11/199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186,494813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1407,794699877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40"/>
        <w:gridCol w:w="2213"/>
        <w:gridCol w:w="465"/>
        <w:gridCol w:w="239"/>
        <w:gridCol w:w="299"/>
        <w:gridCol w:w="4604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190/202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IMA-B 5+ TÍTULOS PÚBLICOS FI RENDA FIXA PREVIDENCIÁRI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13.327.340/0001-7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IMA-B 5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1.626.396.406,7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3,42904035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1749760,684866597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40"/>
        <w:gridCol w:w="2212"/>
        <w:gridCol w:w="467"/>
        <w:gridCol w:w="244"/>
        <w:gridCol w:w="298"/>
        <w:gridCol w:w="4598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191/202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6.000.000,0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IDKA 2 TÍTULOS PÚBLICOS FI RENDA FIXA PREVIDENCIÁRI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13.322.205/0001-3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IDKA IPCA 2 Ano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7.829.677.816,5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2,87235311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2088879,660605377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240"/>
        <w:gridCol w:w="2217"/>
        <w:gridCol w:w="485"/>
        <w:gridCol w:w="253"/>
        <w:gridCol w:w="306"/>
        <w:gridCol w:w="4655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de tarifa bancári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BB PERFIL FIC RENDA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2.466.355.607,1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2,29798269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5,448256870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40"/>
        <w:gridCol w:w="2202"/>
        <w:gridCol w:w="474"/>
        <w:gridCol w:w="245"/>
        <w:gridCol w:w="302"/>
        <w:gridCol w:w="4627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364.865,4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'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do 13º salário de benefício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10.740.670/0001-0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IRF-M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15.075.232.622,0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28/05/201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2,60874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139862,439602184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ROGERIO DE OLIVEIRA GOIVINHO FILH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345.314.218-7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40"/>
        <w:gridCol w:w="2214"/>
        <w:gridCol w:w="474"/>
        <w:gridCol w:w="245"/>
        <w:gridCol w:w="302"/>
        <w:gridCol w:w="4625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194/202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24.046,6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pagamento do 13º da folha de benefício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PERFIL FIC RENDA 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2.473.545.224,1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2,29947939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10457,423559561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ROGERIO DE OLIVEIRA GOIVINHO FILH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345.314.218-7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40"/>
        <w:gridCol w:w="2212"/>
        <w:gridCol w:w="467"/>
        <w:gridCol w:w="244"/>
        <w:gridCol w:w="298"/>
        <w:gridCol w:w="4598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195/202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1.438.529,0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PERFIL FIC RENDA 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2.432.303.395,0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2,30000812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625445,198970570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COMITÊ DE INVESTIMENTOS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40"/>
        <w:gridCol w:w="2213"/>
        <w:gridCol w:w="472"/>
        <w:gridCol w:w="247"/>
        <w:gridCol w:w="300"/>
        <w:gridCol w:w="4611"/>
      </w:tblGrid>
      <w:tr w:rsidR="00000000">
        <w:trPr>
          <w:trHeight w:val="16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109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72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48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FUNDO ESPECIAL DE PREVIDÊNCIA SOCIAL DE JAGUARIÚNA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15.697.698/0001-13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196/202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23/12/202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118.692,8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DE OPERAÇÃO: 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36D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'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conforme ata do comitê de investimento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8" w:space="0" w:color="auto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PERFIL FIC RENDA FIXA REFERENCIADO DI PREVIDENCIÁRIO 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13.077.418/0001-4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administração: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Administrador: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Benchmark: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CD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Taxa de performance: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 Gestão: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Style w:val="issuenumapr"/>
              </w:rPr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Retorno Mês Anterior: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Disponibilidade recursos resgatados: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D+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Patrimônio líquido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2.454.709.721,3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fundo: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28/04/201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da cota no dia de Movimento: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2,30069092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/>
        </w:tc>
        <w:tc>
          <w:tcPr>
            <w:tcW w:w="47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before="120" w:after="240" w:line="240" w:lineRule="auto"/>
            </w:pPr>
            <w:proofErr w:type="spellStart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  <w:r>
              <w:rPr>
                <w:rStyle w:val="issueinfoapr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Cotas:</w:t>
            </w:r>
            <w: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51590,106522813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6DA1">
            <w:pPr>
              <w:spacing w:before="120"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COMITÊ DE INVESTIMENTOS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FERREIRA DE BRIT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DAL'BÓ DE OLIVEIRA VERD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B36DA1">
            <w:pPr>
              <w:spacing w:after="0" w:line="240" w:lineRule="auto"/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099.729.628-3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299.754.008-9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09/03/202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B36DA1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2685" w:type="dxa"/>
            <w:vAlign w:val="center"/>
            <w:hideMark/>
          </w:tcPr>
          <w:p w:rsidR="00000000" w:rsidRDefault="00B36DA1"/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  <w:hideMark/>
          </w:tcPr>
          <w:p w:rsidR="00000000" w:rsidRDefault="00B36D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36DA1">
      <w:r>
        <w:rPr>
          <w:rFonts w:ascii="Arial" w:hAnsi="Arial" w:cs="Arial"/>
          <w:sz w:val="18"/>
          <w:szCs w:val="18"/>
        </w:rPr>
        <w:t> </w:t>
      </w:r>
    </w:p>
    <w:sectPr w:rsidR="00000000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6DA1"/>
    <w:rsid w:val="00B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4B03-2BB7-496D-907A-65C0954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3751</Words>
  <Characters>24882</Characters>
  <Application>Microsoft Office Word</Application>
  <DocSecurity>0</DocSecurity>
  <Lines>207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subject/>
  <dc:creator>Prefeitura</dc:creator>
  <cp:keywords/>
  <dc:description/>
  <cp:lastModifiedBy>Prefeitura</cp:lastModifiedBy>
  <cp:revision>2</cp:revision>
  <dcterms:created xsi:type="dcterms:W3CDTF">2021-05-10T19:43:00Z</dcterms:created>
  <dcterms:modified xsi:type="dcterms:W3CDTF">2021-05-10T19:43:00Z</dcterms:modified>
</cp:coreProperties>
</file>